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A10092" w:rsidRDefault="00236BD4" w:rsidP="00236BD4">
      <w:pPr>
        <w:jc w:val="right"/>
        <w:outlineLvl w:val="0"/>
        <w:rPr>
          <w:sz w:val="24"/>
          <w:szCs w:val="24"/>
        </w:rPr>
      </w:pPr>
      <w:r w:rsidRPr="00A10092">
        <w:rPr>
          <w:sz w:val="24"/>
          <w:szCs w:val="24"/>
        </w:rPr>
        <w:t xml:space="preserve">Приложение № </w:t>
      </w:r>
      <w:r w:rsidR="00487166">
        <w:rPr>
          <w:sz w:val="24"/>
          <w:szCs w:val="24"/>
        </w:rPr>
        <w:t>4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</w:t>
      </w:r>
      <w:r w:rsidR="00B3314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236BD4" w:rsidRDefault="00236BD4" w:rsidP="00236BD4">
      <w:pPr>
        <w:jc w:val="right"/>
      </w:pPr>
      <w:r>
        <w:rPr>
          <w:sz w:val="24"/>
          <w:szCs w:val="24"/>
        </w:rPr>
        <w:t>от ______ № ________</w:t>
      </w:r>
    </w:p>
    <w:p w:rsidR="00236BD4" w:rsidRDefault="00236BD4" w:rsidP="004245F1">
      <w:pPr>
        <w:jc w:val="right"/>
        <w:outlineLvl w:val="0"/>
        <w:rPr>
          <w:sz w:val="24"/>
          <w:szCs w:val="24"/>
        </w:rPr>
      </w:pPr>
    </w:p>
    <w:p w:rsidR="004245F1" w:rsidRPr="004245F1" w:rsidRDefault="004245F1" w:rsidP="00236BD4">
      <w:pPr>
        <w:jc w:val="center"/>
      </w:pPr>
    </w:p>
    <w:p w:rsidR="004245F1" w:rsidRDefault="004245F1" w:rsidP="00424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4245F1" w:rsidRPr="00201074" w:rsidTr="00BC596C">
        <w:tc>
          <w:tcPr>
            <w:tcW w:w="2835" w:type="dxa"/>
          </w:tcPr>
          <w:p w:rsidR="004245F1" w:rsidRPr="0076569B" w:rsidRDefault="007331BA" w:rsidP="003B1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BC596C" w:rsidRPr="007656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</w:tcPr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снижение бедности среди получателей мер социальной поддержки за счет полного охвата граждан, имеющих право на их получение;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безопасности жизни и здоровья граждан пожилого возраста, инвалидов и детей, проживающих в государственных учреждениях социального обслуживания Владимирской области, сохранности государственного имущества;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увеличение числа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обслуживаемых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учреждениями социального обслуживания;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расширение перечня предоставляемых услуг;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уровня и качества предоставления социальных услуг;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ликвидация очередности в стационарные организации социального обслуживания для граждан старшего поколения;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</w:t>
            </w:r>
            <w:r w:rsidR="00D3138C">
              <w:rPr>
                <w:rFonts w:eastAsiaTheme="minorHAnsi"/>
                <w:sz w:val="24"/>
                <w:szCs w:val="24"/>
                <w:lang w:eastAsia="en-US"/>
              </w:rPr>
              <w:t xml:space="preserve"> к 2021 году системы долговременного ухода за гражданами пожилого возраста и инвалидами;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оснащение учреждений социального обслуживания современным оборудованием;</w:t>
            </w:r>
          </w:p>
          <w:p w:rsidR="00D3138C" w:rsidRDefault="00D3138C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увеличение удельного веса учреждений социального обслуживания, основанных на иных формах собственности;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новых технологий социального обслуживания;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укрепление здоровья пожилых граждан;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социальной активности пожилых людей;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предоставления в полном объеме социальных услуг детям, семьям с детьми, находящимся в трудной жизненной ситуации;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сокращение численности несовершеннолетних, потерпевших от преступных посягательств;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для повышения качества оказываемых социальных услуг в учреждениях социального обслуживания, а также выполнения государственных функций органами социальной защиты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формирование условий устойчивого развития доступной среды для инвалидов и других маломобильных групп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межведомственного взаимодействия и координации работ при формировании условий доступности;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повышение доступности и качества реабилитационных услуг для инвалидов во Владимирской области;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увеличение числа инвалидов, обеспеченных техническими средствами реабилитации и услугами за счет средств областного бюджета;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эффективно действующей системы информационного, консультативного обеспечения инвалидов и других маломобильных групп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преодоление социальной разобщенности и "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отношенческих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" барьеров в обществе;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открытости и доступности информации о деятельности учреждений социальной защиты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уровня защиты информации (персональных данных) и обеспечения современной вычислительной техникой учреждений социальной защиты населения;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уменьшение количества подаваемых гражданами документов при предоставлении государственных услуг;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к 2018 году в государственных учреждениях социального обслуживания средней заработной платы социальных работников, среднего и младшего медицинского персонала, педагогических работников, занятых обслуживанием детей-сирот и детей, оставшихся без попечения родителей, до 100 процентов, врачей - до 200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во Владимирской области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дальнейшее поддержание достигнутого уровня;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увеличение количества семей с детьми-инвалидами, получивших социальные услуги;</w:t>
            </w:r>
          </w:p>
          <w:p w:rsidR="007331BA" w:rsidRDefault="007331BA" w:rsidP="00733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увеличение численности детей-инвалидов, получивших реабилитационные услуги в отделениях реабилитации детей с ограниченными возможностями</w:t>
            </w:r>
          </w:p>
          <w:p w:rsidR="00BC596C" w:rsidRPr="0076569B" w:rsidRDefault="00BC596C" w:rsidP="003B11C8">
            <w:pPr>
              <w:jc w:val="both"/>
              <w:rPr>
                <w:sz w:val="24"/>
                <w:szCs w:val="24"/>
              </w:rPr>
            </w:pPr>
          </w:p>
        </w:tc>
      </w:tr>
    </w:tbl>
    <w:p w:rsidR="0069336E" w:rsidRPr="004245F1" w:rsidRDefault="0069336E" w:rsidP="003B11C8">
      <w:pPr>
        <w:jc w:val="both"/>
      </w:pPr>
    </w:p>
    <w:sectPr w:rsidR="0069336E" w:rsidRPr="004245F1" w:rsidSect="00B3314A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C8" w:rsidRDefault="003B11C8" w:rsidP="00B3314A">
      <w:r>
        <w:separator/>
      </w:r>
    </w:p>
  </w:endnote>
  <w:endnote w:type="continuationSeparator" w:id="1">
    <w:p w:rsidR="003B11C8" w:rsidRDefault="003B11C8" w:rsidP="00B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C8" w:rsidRDefault="003B11C8" w:rsidP="00B3314A">
      <w:r>
        <w:separator/>
      </w:r>
    </w:p>
  </w:footnote>
  <w:footnote w:type="continuationSeparator" w:id="1">
    <w:p w:rsidR="003B11C8" w:rsidRDefault="003B11C8" w:rsidP="00B3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400"/>
      <w:docPartObj>
        <w:docPartGallery w:val="Page Numbers (Top of Page)"/>
        <w:docPartUnique/>
      </w:docPartObj>
    </w:sdtPr>
    <w:sdtContent>
      <w:p w:rsidR="003B11C8" w:rsidRDefault="00052EA2">
        <w:pPr>
          <w:pStyle w:val="a4"/>
          <w:jc w:val="center"/>
        </w:pPr>
        <w:fldSimple w:instr=" PAGE   \* MERGEFORMAT ">
          <w:r w:rsidR="00487166">
            <w:rPr>
              <w:noProof/>
            </w:rPr>
            <w:t>2</w:t>
          </w:r>
        </w:fldSimple>
      </w:p>
    </w:sdtContent>
  </w:sdt>
  <w:p w:rsidR="003B11C8" w:rsidRDefault="003B11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58E74C0D"/>
    <w:multiLevelType w:val="hybridMultilevel"/>
    <w:tmpl w:val="9CDE9ACE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245F1"/>
    <w:rsid w:val="00052EA2"/>
    <w:rsid w:val="001E42D2"/>
    <w:rsid w:val="00236BD4"/>
    <w:rsid w:val="002E5B56"/>
    <w:rsid w:val="0031095A"/>
    <w:rsid w:val="003B11C8"/>
    <w:rsid w:val="003B6ABC"/>
    <w:rsid w:val="004245F1"/>
    <w:rsid w:val="00487166"/>
    <w:rsid w:val="00511F4F"/>
    <w:rsid w:val="00563F78"/>
    <w:rsid w:val="005A6C33"/>
    <w:rsid w:val="005F5E3E"/>
    <w:rsid w:val="0069336E"/>
    <w:rsid w:val="006A35D7"/>
    <w:rsid w:val="00724698"/>
    <w:rsid w:val="007331BA"/>
    <w:rsid w:val="00736EAA"/>
    <w:rsid w:val="0076569B"/>
    <w:rsid w:val="0080557C"/>
    <w:rsid w:val="00891EA4"/>
    <w:rsid w:val="009E05E1"/>
    <w:rsid w:val="00A10092"/>
    <w:rsid w:val="00A9406A"/>
    <w:rsid w:val="00B3314A"/>
    <w:rsid w:val="00BC596C"/>
    <w:rsid w:val="00BD330D"/>
    <w:rsid w:val="00D3138C"/>
    <w:rsid w:val="00D35D7B"/>
    <w:rsid w:val="00D83CF4"/>
    <w:rsid w:val="00E4614C"/>
    <w:rsid w:val="00EC0878"/>
    <w:rsid w:val="00ED4023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33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3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fomkina</cp:lastModifiedBy>
  <cp:revision>5</cp:revision>
  <cp:lastPrinted>2018-04-20T07:08:00Z</cp:lastPrinted>
  <dcterms:created xsi:type="dcterms:W3CDTF">2019-05-14T08:04:00Z</dcterms:created>
  <dcterms:modified xsi:type="dcterms:W3CDTF">2019-05-22T11:20:00Z</dcterms:modified>
</cp:coreProperties>
</file>